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3B4582"/>
    <w:p w14:paraId="245E5B76"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156210</wp:posOffset>
                </wp:positionH>
                <wp:positionV relativeFrom="paragraph">
                  <wp:posOffset>2299970</wp:posOffset>
                </wp:positionV>
                <wp:extent cx="6480175" cy="2290445"/>
                <wp:effectExtent l="0" t="0" r="0" b="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0175" cy="22904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85A046">
                            <w:pPr>
                              <w:jc w:val="center"/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32"/>
                                <w:szCs w:val="132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32"/>
                                <w:szCs w:val="132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信息技术</w:t>
                            </w:r>
                          </w:p>
                          <w:p w14:paraId="403D5948">
                            <w:pPr>
                              <w:jc w:val="center"/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20"/>
                                <w:szCs w:val="120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20"/>
                                <w:szCs w:val="120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项目化教程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.3pt;margin-top:181.1pt;height:180.35pt;width:510.25pt;z-index:251662336;v-text-anchor:middle;mso-width-relative:page;mso-height-relative:page;" filled="f" stroked="f" coordsize="21600,21600" o:gfxdata="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W6eTbbAAAACwEAAA8AAAAAAAAAAQAgAAAAIgAA&#10;AGRycy9kb3ducmV2LnhtbFBLAQIUABQAAAAIAIdO4kCImJ7lPgIAAGs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285A046">
                      <w:pPr>
                        <w:jc w:val="center"/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32"/>
                          <w:szCs w:val="132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32"/>
                          <w:szCs w:val="132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信息技术</w:t>
                      </w:r>
                    </w:p>
                    <w:p w14:paraId="403D5948">
                      <w:pPr>
                        <w:jc w:val="center"/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20"/>
                          <w:szCs w:val="120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20"/>
                          <w:szCs w:val="120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项目化教程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156210</wp:posOffset>
                </wp:positionH>
                <wp:positionV relativeFrom="paragraph">
                  <wp:posOffset>4763770</wp:posOffset>
                </wp:positionV>
                <wp:extent cx="6480175" cy="941070"/>
                <wp:effectExtent l="0" t="0" r="0" b="0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0175" cy="9410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F39D9F">
                            <w:pPr>
                              <w:jc w:val="center"/>
                              <w:rPr>
                                <w:rFonts w:hint="default" w:ascii="汉仪雅酷黑 75W" w:hAnsi="汉仪雅酷黑 75W" w:eastAsia="汉仪雅酷黑 75W" w:cs="汉仪雅酷黑 75W"/>
                                <w:b/>
                                <w:bCs/>
                                <w:color w:val="262626" w:themeColor="text1" w:themeTint="D9"/>
                                <w:sz w:val="80"/>
                                <w:szCs w:val="8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262626" w:themeColor="text1" w:themeTint="D9"/>
                                <w:sz w:val="80"/>
                                <w:szCs w:val="8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教案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.3pt;margin-top:375.1pt;height:74.1pt;width:510.25pt;z-index:251663360;mso-width-relative:page;mso-height-relative:page;" filled="f" stroked="f" coordsize="21600,21600" o:gfxdata="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/JRUzbAAAACwEAAA8AAAAAAAAAAQAgAAAAIgAA&#10;AGRycy9kb3ducmV2LnhtbFBLAQIUABQAAAAIAIdO4kDkKAIZPgIAAGg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0F39D9F">
                      <w:pPr>
                        <w:jc w:val="center"/>
                        <w:rPr>
                          <w:rFonts w:hint="default" w:ascii="汉仪雅酷黑 75W" w:hAnsi="汉仪雅酷黑 75W" w:eastAsia="汉仪雅酷黑 75W" w:cs="汉仪雅酷黑 75W"/>
                          <w:b/>
                          <w:bCs/>
                          <w:color w:val="262626" w:themeColor="text1" w:themeTint="D9"/>
                          <w:sz w:val="80"/>
                          <w:szCs w:val="80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262626" w:themeColor="text1" w:themeTint="D9"/>
                          <w:sz w:val="80"/>
                          <w:szCs w:val="80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教案</w:t>
                      </w:r>
                    </w:p>
                  </w:txbxContent>
                </v:textbox>
              </v:shape>
            </w:pict>
          </mc:Fallback>
        </mc:AlternateContent>
      </w:r>
    </w:p>
    <w:p w14:paraId="210B18A9">
      <w:pPr>
        <w:bidi w:val="0"/>
        <w:rPr>
          <w:rFonts w:hint="eastAsia" w:ascii="Calibri" w:hAnsi="Calibri" w:eastAsia="宋体" w:cs="Times New Roman"/>
          <w:kern w:val="2"/>
          <w:sz w:val="21"/>
          <w:szCs w:val="22"/>
          <w:lang w:val="en-US" w:eastAsia="zh-CN" w:bidi="ar-SA"/>
        </w:rPr>
      </w:pPr>
    </w:p>
    <w:p w14:paraId="5D451B84">
      <w:pPr>
        <w:bidi w:val="0"/>
        <w:rPr>
          <w:rFonts w:hint="eastAsia"/>
          <w:lang w:val="en-US" w:eastAsia="zh-CN"/>
        </w:rPr>
      </w:pPr>
    </w:p>
    <w:p w14:paraId="3D7EF6EA">
      <w:pPr>
        <w:bidi w:val="0"/>
        <w:rPr>
          <w:rFonts w:hint="eastAsia"/>
          <w:lang w:val="en-US" w:eastAsia="zh-CN"/>
        </w:rPr>
      </w:pPr>
    </w:p>
    <w:p w14:paraId="48EBD261">
      <w:pPr>
        <w:tabs>
          <w:tab w:val="center" w:pos="5386"/>
        </w:tabs>
        <w:bidi w:val="0"/>
        <w:jc w:val="left"/>
        <w:rPr>
          <w:rFonts w:hint="eastAsia"/>
          <w:lang w:val="en-US" w:eastAsia="zh-CN"/>
        </w:rPr>
        <w:sectPr>
          <w:headerReference r:id="rId4" w:type="first"/>
          <w:headerReference r:id="rId3" w:type="default"/>
          <w:pgSz w:w="11906" w:h="16838"/>
          <w:pgMar w:top="850" w:right="567" w:bottom="850" w:left="567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  <w:r>
        <w:rPr>
          <w:rFonts w:hint="eastAsia"/>
          <w:lang w:val="en-US" w:eastAsia="zh-CN"/>
        </w:rPr>
        <w:tab/>
      </w:r>
      <w:r>
        <w:rPr>
          <w:rFonts w:hint="eastAsia" w:ascii="黑体" w:hAnsi="黑体" w:eastAsia="黑体"/>
          <w:bCs/>
          <w:kern w:val="44"/>
          <w:sz w:val="18"/>
          <w:szCs w:val="18"/>
          <w:lang w:eastAsia="zh-CN"/>
        </w:rPr>
        <w:drawing>
          <wp:inline distT="0" distB="0" distL="114300" distR="114300">
            <wp:extent cx="3423285" cy="539115"/>
            <wp:effectExtent l="0" t="0" r="0" b="0"/>
            <wp:docPr id="17" name="图片 17" descr="十四五国规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十四五国规标"/>
                    <pic:cNvPicPr>
                      <a:picLocks noChangeAspect="1"/>
                    </pic:cNvPicPr>
                  </pic:nvPicPr>
                  <pic:blipFill>
                    <a:blip r:embed="rId8"/>
                    <a:srcRect l="20315" t="47178" r="23750" b="46598"/>
                    <a:stretch>
                      <a:fillRect/>
                    </a:stretch>
                  </pic:blipFill>
                  <pic:spPr>
                    <a:xfrm>
                      <a:off x="0" y="0"/>
                      <a:ext cx="3423285" cy="53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D8D048C">
      <w:pPr>
        <w:pStyle w:val="2"/>
        <w:bidi w:val="0"/>
        <w:jc w:val="center"/>
        <w:rPr>
          <w:color w:val="00B0F0"/>
        </w:rPr>
      </w:pPr>
      <w:r>
        <w:rPr>
          <w:rFonts w:hint="eastAsia"/>
          <w:color w:val="00B0F0"/>
        </w:rPr>
        <w:t>模块一  新一代信息技术概述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8"/>
        <w:gridCol w:w="1409"/>
        <w:gridCol w:w="760"/>
        <w:gridCol w:w="249"/>
        <w:gridCol w:w="835"/>
        <w:gridCol w:w="2574"/>
        <w:gridCol w:w="873"/>
        <w:gridCol w:w="914"/>
        <w:gridCol w:w="1126"/>
      </w:tblGrid>
      <w:tr w14:paraId="2B81B78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941" w:type="pct"/>
            <w:gridSpan w:val="7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6A8BAF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华文中宋" w:hAnsi="华文中宋" w:eastAsia="华文中宋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华文中宋" w:hAnsi="华文中宋" w:eastAsia="华文中宋" w:cs="宋体"/>
                <w:b/>
                <w:color w:val="2E75B6" w:themeColor="accent1" w:themeShade="BF"/>
                <w:sz w:val="28"/>
                <w:szCs w:val="28"/>
              </w:rPr>
              <w:t>标题：</w:t>
            </w:r>
            <w:r>
              <w:rPr>
                <w:rFonts w:hint="default" w:ascii="华文中宋" w:hAnsi="华文中宋" w:eastAsia="华文中宋" w:cs="宋体"/>
                <w:b/>
                <w:color w:val="2E75B6" w:themeColor="accent1" w:themeShade="BF"/>
                <w:sz w:val="28"/>
                <w:szCs w:val="28"/>
              </w:rPr>
              <w:t xml:space="preserve"> </w:t>
            </w:r>
            <w:r>
              <w:rPr>
                <w:rFonts w:hint="eastAsia" w:ascii="华文中宋" w:hAnsi="华文中宋" w:eastAsia="华文中宋" w:cs="宋体"/>
                <w:b/>
                <w:color w:val="2E75B6" w:themeColor="accent1" w:themeShade="BF"/>
                <w:sz w:val="22"/>
                <w:szCs w:val="22"/>
              </w:rPr>
              <w:t>模块一  新一代信息技术概述</w:t>
            </w:r>
          </w:p>
        </w:tc>
        <w:tc>
          <w:tcPr>
            <w:tcW w:w="474" w:type="pc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CD2C28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学时</w:t>
            </w:r>
          </w:p>
        </w:tc>
        <w:tc>
          <w:tcPr>
            <w:tcW w:w="583" w:type="pc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DC382A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220" w:firstLineChars="100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</w:tr>
      <w:tr w14:paraId="138D996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3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AD2348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授课</w:t>
            </w:r>
          </w:p>
          <w:p w14:paraId="5A0724F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班级</w:t>
            </w: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7960C98E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rPr>
                <w:rFonts w:hint="default"/>
              </w:rPr>
            </w:pPr>
          </w:p>
        </w:tc>
        <w:tc>
          <w:tcPr>
            <w:tcW w:w="562" w:type="pct"/>
            <w:gridSpan w:val="2"/>
            <w:vMerge w:val="restart"/>
            <w:tcBorders>
              <w:tl2br w:val="nil"/>
              <w:tr2bl w:val="nil"/>
            </w:tcBorders>
            <w:vAlign w:val="center"/>
          </w:tcPr>
          <w:p w14:paraId="1F7E966D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75DB5E3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时间</w:t>
            </w: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00E9ED6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restart"/>
            <w:tcBorders>
              <w:tl2br w:val="nil"/>
              <w:tr2bl w:val="nil"/>
            </w:tcBorders>
            <w:vAlign w:val="center"/>
          </w:tcPr>
          <w:p w14:paraId="1E89C78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6B37DAA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地点</w:t>
            </w:r>
          </w:p>
        </w:tc>
        <w:tc>
          <w:tcPr>
            <w:tcW w:w="583" w:type="pct"/>
            <w:tcBorders>
              <w:tl2br w:val="nil"/>
              <w:tr2bl w:val="nil"/>
            </w:tcBorders>
            <w:vAlign w:val="center"/>
          </w:tcPr>
          <w:p w14:paraId="51FD944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D63C4F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70E47F3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25" w:type="pct"/>
            <w:gridSpan w:val="2"/>
            <w:tcBorders>
              <w:tl2br w:val="nil"/>
              <w:tr2bl w:val="nil"/>
            </w:tcBorders>
            <w:vAlign w:val="center"/>
          </w:tcPr>
          <w:p w14:paraId="44F4DD07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rPr>
                <w:rFonts w:hint="default"/>
              </w:rPr>
            </w:pPr>
          </w:p>
        </w:tc>
        <w:tc>
          <w:tcPr>
            <w:tcW w:w="562" w:type="pct"/>
            <w:gridSpan w:val="2"/>
            <w:vMerge w:val="continue"/>
            <w:tcBorders>
              <w:tl2br w:val="nil"/>
              <w:tr2bl w:val="nil"/>
            </w:tcBorders>
            <w:vAlign w:val="center"/>
          </w:tcPr>
          <w:p w14:paraId="7DFE2FB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8" w:type="pct"/>
            <w:gridSpan w:val="2"/>
            <w:tcBorders>
              <w:tl2br w:val="nil"/>
              <w:tr2bl w:val="nil"/>
            </w:tcBorders>
            <w:vAlign w:val="center"/>
          </w:tcPr>
          <w:p w14:paraId="6A1DE1F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continue"/>
            <w:tcBorders>
              <w:tl2br w:val="nil"/>
              <w:tr2bl w:val="nil"/>
            </w:tcBorders>
            <w:vAlign w:val="center"/>
          </w:tcPr>
          <w:p w14:paraId="4B2BF3B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3" w:type="pct"/>
            <w:tcBorders>
              <w:tl2br w:val="nil"/>
              <w:tr2bl w:val="nil"/>
            </w:tcBorders>
            <w:vAlign w:val="center"/>
          </w:tcPr>
          <w:p w14:paraId="2E81835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A0D8C7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1F2FD6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4B3490A8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目标</w:t>
            </w: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025DB10C">
            <w:pPr>
              <w:keepNext w:val="0"/>
              <w:keepLines w:val="0"/>
              <w:suppressLineNumbers w:val="0"/>
              <w:adjustRightInd w:val="0"/>
              <w:snapToGrid w:val="0"/>
              <w:spacing w:before="0" w:beforeLines="50" w:beforeAutospacing="0" w:after="0" w:afterLines="5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知识目标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7010256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eastAsia"/>
              </w:rPr>
            </w:pPr>
            <w:r>
              <w:rPr>
                <w:rFonts w:hint="eastAsia"/>
              </w:rPr>
              <w:t>1．了解课程定位、学习目标和课堂规则。</w:t>
            </w:r>
          </w:p>
          <w:p w14:paraId="6A9023C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eastAsia"/>
              </w:rPr>
            </w:pPr>
            <w:r>
              <w:rPr>
                <w:rFonts w:hint="eastAsia"/>
              </w:rPr>
              <w:t>2．熟悉鼠标、键盘操作。掌握中英文输入的方法。</w:t>
            </w:r>
          </w:p>
          <w:p w14:paraId="125893C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eastAsia"/>
              </w:rPr>
            </w:pPr>
            <w:r>
              <w:rPr>
                <w:rFonts w:hint="eastAsia"/>
              </w:rPr>
              <w:t>3．了解计算机系统的组成及工作过程，微机各主要部件的功能。</w:t>
            </w:r>
          </w:p>
          <w:p w14:paraId="3E41AAE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eastAsia"/>
              </w:rPr>
            </w:pPr>
            <w:r>
              <w:rPr>
                <w:rFonts w:hint="eastAsia"/>
              </w:rPr>
              <w:t>4．了解新一代信息技术。</w:t>
            </w:r>
          </w:p>
        </w:tc>
      </w:tr>
      <w:tr w14:paraId="53EA76D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E1EC7D5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598D1DA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能力目标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4591B41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eastAsia"/>
              </w:rPr>
            </w:pPr>
            <w:r>
              <w:rPr>
                <w:rFonts w:hint="eastAsia"/>
              </w:rPr>
              <w:t>1．能用正确姿势和指法进行中、英文录入。</w:t>
            </w:r>
          </w:p>
          <w:p w14:paraId="28F9EE8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eastAsia"/>
              </w:rPr>
            </w:pPr>
            <w:r>
              <w:rPr>
                <w:rFonts w:hint="eastAsia"/>
              </w:rPr>
              <w:t>2．能辩识微型计算机各主要部件。</w:t>
            </w:r>
          </w:p>
          <w:p w14:paraId="09E891A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eastAsia"/>
              </w:rPr>
            </w:pPr>
            <w:r>
              <w:rPr>
                <w:rFonts w:hint="eastAsia"/>
              </w:rPr>
              <w:t>3．能说出新一代信息技术各主要代表技术的典型应用。</w:t>
            </w:r>
          </w:p>
        </w:tc>
      </w:tr>
      <w:tr w14:paraId="00181BB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496B4AF8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4F97D9C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素质目标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41D19EC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eastAsia"/>
              </w:rPr>
            </w:pPr>
            <w:r>
              <w:rPr>
                <w:rFonts w:hint="eastAsia"/>
              </w:rPr>
              <w:t>1．培养学生认真负责的工作态度和严谨细致的工作作风。</w:t>
            </w:r>
          </w:p>
          <w:p w14:paraId="094E423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eastAsia"/>
              </w:rPr>
            </w:pPr>
            <w:r>
              <w:rPr>
                <w:rFonts w:hint="eastAsia"/>
              </w:rPr>
              <w:t>2．培养团队协作精神，养成自主学习意识。</w:t>
            </w:r>
          </w:p>
        </w:tc>
      </w:tr>
      <w:tr w14:paraId="269AA20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79130808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tcBorders>
              <w:tl2br w:val="nil"/>
              <w:tr2bl w:val="nil"/>
            </w:tcBorders>
            <w:vAlign w:val="center"/>
          </w:tcPr>
          <w:p w14:paraId="44F7B2A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思政目标</w:t>
            </w:r>
          </w:p>
        </w:tc>
        <w:tc>
          <w:tcPr>
            <w:tcW w:w="3802" w:type="pct"/>
            <w:gridSpan w:val="7"/>
            <w:tcBorders>
              <w:tl2br w:val="nil"/>
              <w:tr2bl w:val="nil"/>
            </w:tcBorders>
            <w:vAlign w:val="center"/>
          </w:tcPr>
          <w:p w14:paraId="6768C88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eastAsia"/>
              </w:rPr>
            </w:pPr>
            <w:r>
              <w:rPr>
                <w:rFonts w:hint="eastAsia"/>
              </w:rPr>
              <w:t>培养学生科技强国的意识和文化自信的信念。</w:t>
            </w:r>
          </w:p>
          <w:p w14:paraId="3428EE4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eastAsia"/>
              </w:rPr>
            </w:pPr>
            <w:r>
              <w:rPr>
                <w:rFonts w:hint="eastAsia"/>
              </w:rPr>
              <w:t>2．培养学生勇于担当、乐于奉献的高尚情操。</w:t>
            </w:r>
          </w:p>
          <w:p w14:paraId="6A0F0F5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eastAsia"/>
              </w:rPr>
            </w:pPr>
            <w:r>
              <w:rPr>
                <w:rFonts w:hint="eastAsia"/>
              </w:rPr>
              <w:t>3．培养学生热爱祖国、勇于攀登的责任感和使命感。</w:t>
            </w:r>
          </w:p>
        </w:tc>
      </w:tr>
      <w:tr w14:paraId="605CB86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B4EE303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教学重点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56FF3A2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计算机系统的组成及工作过程，微机各主要部件的功能。</w:t>
            </w:r>
          </w:p>
        </w:tc>
      </w:tr>
      <w:tr w14:paraId="6953729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3B6849D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教学难点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41D0BE1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计算机系统组成。</w:t>
            </w:r>
          </w:p>
        </w:tc>
      </w:tr>
      <w:tr w14:paraId="1824D14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0639979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学情分析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17101B2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学生思维较活跃，班干部的工作能力较强，大部分学生有一定基础，但有少数学生自控力较差，应进一步培养学生良好的学习习惯。</w:t>
            </w:r>
          </w:p>
        </w:tc>
      </w:tr>
      <w:tr w14:paraId="74444FF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24" w:hRule="atLeast"/>
          <w:jc w:val="center"/>
        </w:trPr>
        <w:tc>
          <w:tcPr>
            <w:tcW w:w="466" w:type="pc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DDF718C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教学策略</w:t>
            </w:r>
          </w:p>
        </w:tc>
        <w:tc>
          <w:tcPr>
            <w:tcW w:w="4533" w:type="pct"/>
            <w:gridSpan w:val="8"/>
            <w:tcBorders>
              <w:tl2br w:val="nil"/>
              <w:tr2bl w:val="nil"/>
            </w:tcBorders>
            <w:vAlign w:val="center"/>
          </w:tcPr>
          <w:p w14:paraId="13B7A6B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FA3A4"/>
              </w:rPr>
              <w:t>课前</w:t>
            </w:r>
            <w:r>
              <w:rPr>
                <w:rFonts w:hint="eastAsia"/>
                <w:lang w:eastAsia="zh-CN"/>
              </w:rPr>
              <w:t>：</w:t>
            </w:r>
            <w:r>
              <w:rPr>
                <w:rFonts w:hint="eastAsia"/>
              </w:rPr>
              <w:t>教师在职教云平台发布学习任务，在线开放课程《健康信息技术》同步推送学习资源。学生使用职教云平台手机端查看学习任务，并完成课前任务。</w:t>
            </w:r>
          </w:p>
          <w:p w14:paraId="716E877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FA3A4"/>
              </w:rPr>
              <w:t>课中</w:t>
            </w:r>
            <w:r>
              <w:rPr>
                <w:rFonts w:hint="eastAsia"/>
                <w:lang w:eastAsia="zh-CN"/>
              </w:rPr>
              <w:t>：</w:t>
            </w:r>
            <w:r>
              <w:rPr>
                <w:rFonts w:hint="eastAsia"/>
              </w:rPr>
              <w:t>采取理实一体化教学模式，通过真实的案例，利用职教云平台和多媒体教学手段，引导学生做中学、学中做。</w:t>
            </w:r>
          </w:p>
          <w:p w14:paraId="0325524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</w:rPr>
            </w:pPr>
            <w:r>
              <w:rPr>
                <w:rFonts w:hint="eastAsia"/>
                <w:b/>
                <w:bCs/>
                <w:color w:val="FFA3A4"/>
              </w:rPr>
              <w:t>课后</w:t>
            </w:r>
            <w:r>
              <w:rPr>
                <w:rFonts w:hint="eastAsia"/>
                <w:lang w:eastAsia="zh-CN"/>
              </w:rPr>
              <w:t>：</w:t>
            </w:r>
            <w:r>
              <w:rPr>
                <w:rFonts w:hint="eastAsia"/>
              </w:rPr>
              <w:t>教师在职教云平台发布课后任务，学生在指定时间内完成任务并提交。</w:t>
            </w:r>
          </w:p>
          <w:p w14:paraId="0E4A732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FA3A4"/>
              </w:rPr>
              <w:t>教法</w:t>
            </w:r>
            <w:r>
              <w:rPr>
                <w:rFonts w:hint="eastAsia"/>
              </w:rPr>
              <w:t>：任务驱动教学法，直观演示教学法。</w:t>
            </w:r>
          </w:p>
          <w:p w14:paraId="12FAF7A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FA3A4"/>
              </w:rPr>
              <w:t>学法</w:t>
            </w:r>
            <w:r>
              <w:rPr>
                <w:rFonts w:hint="eastAsia"/>
              </w:rPr>
              <w:t>：自主探究法、实操练习法。</w:t>
            </w:r>
          </w:p>
        </w:tc>
      </w:tr>
      <w:tr w14:paraId="2582C28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232E3C5F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7F9382E7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资源</w:t>
            </w: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3D813D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教学平台（环境）</w:t>
            </w:r>
          </w:p>
        </w:tc>
        <w:tc>
          <w:tcPr>
            <w:tcW w:w="1768" w:type="pct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291A121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线上学习资源</w:t>
            </w:r>
          </w:p>
        </w:tc>
        <w:tc>
          <w:tcPr>
            <w:tcW w:w="1511" w:type="pct"/>
            <w:gridSpan w:val="3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25AA51A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实体课堂教学资源</w:t>
            </w:r>
          </w:p>
        </w:tc>
      </w:tr>
      <w:tr w14:paraId="3A0850E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01F79C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华文中宋" w:hAnsi="华文中宋" w:eastAsia="华文中宋" w:cs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54" w:type="pct"/>
            <w:gridSpan w:val="3"/>
            <w:tcBorders>
              <w:tl2br w:val="nil"/>
              <w:tr2bl w:val="nil"/>
            </w:tcBorders>
            <w:vAlign w:val="center"/>
          </w:tcPr>
          <w:p w14:paraId="4F33CBA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职教云平台</w:t>
            </w:r>
          </w:p>
          <w:p w14:paraId="4140645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微信智慧课堂平台</w:t>
            </w:r>
          </w:p>
        </w:tc>
        <w:tc>
          <w:tcPr>
            <w:tcW w:w="1768" w:type="pct"/>
            <w:gridSpan w:val="2"/>
            <w:tcBorders>
              <w:tl2br w:val="nil"/>
              <w:tr2bl w:val="nil"/>
            </w:tcBorders>
            <w:vAlign w:val="center"/>
          </w:tcPr>
          <w:p w14:paraId="690525F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1.视频：国家职业教育资源库子资源库课程《健康信息技术》、省级精品在线开放课程《信息技术与专业发展》</w:t>
            </w:r>
          </w:p>
          <w:p w14:paraId="1FF0819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2.习题：全国一级等级考试模拟系统、信息技术试题库系统</w:t>
            </w:r>
          </w:p>
        </w:tc>
        <w:tc>
          <w:tcPr>
            <w:tcW w:w="1511" w:type="pct"/>
            <w:gridSpan w:val="3"/>
            <w:tcBorders>
              <w:tl2br w:val="nil"/>
              <w:tr2bl w:val="nil"/>
            </w:tcBorders>
            <w:vAlign w:val="center"/>
          </w:tcPr>
          <w:p w14:paraId="7CD607B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1.教材：信息技术项目化教程（北京出版社）。</w:t>
            </w:r>
          </w:p>
          <w:p w14:paraId="2B8C83E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2.教学：“极域电子教室”教学平台。</w:t>
            </w:r>
          </w:p>
        </w:tc>
      </w:tr>
    </w:tbl>
    <w:p w14:paraId="6B6E8C16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82" w:firstLineChars="150"/>
        <w:jc w:val="left"/>
        <w:textAlignment w:val="auto"/>
        <w:rPr>
          <w:rFonts w:hint="eastAsia"/>
          <w:color w:val="FFA3A4"/>
        </w:rPr>
      </w:pPr>
      <w:r>
        <w:rPr>
          <w:rFonts w:hint="eastAsia"/>
          <w:color w:val="FFA3A4"/>
        </w:rPr>
        <w:t>【教学实施】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1232"/>
        <w:gridCol w:w="88"/>
        <w:gridCol w:w="26"/>
        <w:gridCol w:w="8"/>
        <w:gridCol w:w="5663"/>
        <w:gridCol w:w="961"/>
        <w:gridCol w:w="1660"/>
      </w:tblGrid>
      <w:tr w14:paraId="3F2A60D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3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4444932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步骤一</w:t>
            </w:r>
          </w:p>
        </w:tc>
        <w:tc>
          <w:tcPr>
            <w:tcW w:w="5014" w:type="dxa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6FA7D7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自我介绍及机房上课要求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402BB08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10分钟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5736DD2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第1次，学生找机房会花点时间，可能不能按时到达，所以要留迟到时间。</w:t>
            </w:r>
          </w:p>
          <w:p w14:paraId="6623833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  <w:p w14:paraId="6C38D35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签到要求：机号—姓名。</w:t>
            </w:r>
          </w:p>
        </w:tc>
      </w:tr>
      <w:tr w14:paraId="20FFEFC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5"/>
            <w:tcBorders>
              <w:tl2br w:val="nil"/>
              <w:tr2bl w:val="nil"/>
            </w:tcBorders>
            <w:vAlign w:val="center"/>
          </w:tcPr>
          <w:p w14:paraId="793C910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1．要求学生按学号对应机号就座。</w:t>
            </w:r>
          </w:p>
          <w:p w14:paraId="58D4361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2．老师自我介绍：姓名、电话等。</w:t>
            </w:r>
          </w:p>
          <w:p w14:paraId="455E00C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3．强调上课时间，上课地点，不要迟到、早退，不要没有原因的请假。</w:t>
            </w:r>
          </w:p>
          <w:p w14:paraId="72B8839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4．强调机房上课环境要求。</w:t>
            </w:r>
          </w:p>
          <w:p w14:paraId="5AE23DB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5．学会使用“极域电子教室”软件。</w:t>
            </w:r>
          </w:p>
          <w:p w14:paraId="2730E01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</w:p>
          <w:p w14:paraId="6D51C21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3583C4D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首先要求学生按学号对应机号就座，然后教学生如何使用“极域电子教室”软件签到，最后在学生同上演示如何提交作业给老师。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C9C210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06705AA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</w:rPr>
            </w:pPr>
          </w:p>
        </w:tc>
      </w:tr>
      <w:tr w14:paraId="06EA8B9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3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4CE0B95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步骤二</w:t>
            </w:r>
          </w:p>
        </w:tc>
        <w:tc>
          <w:tcPr>
            <w:tcW w:w="5014" w:type="dxa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6A8139C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课程引入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C7143D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5分钟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30D040E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</w:rPr>
            </w:pPr>
          </w:p>
        </w:tc>
      </w:tr>
      <w:tr w14:paraId="0902D02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5"/>
            <w:tcBorders>
              <w:tl2br w:val="nil"/>
              <w:tr2bl w:val="nil"/>
            </w:tcBorders>
            <w:vAlign w:val="center"/>
          </w:tcPr>
          <w:p w14:paraId="0D37063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老师提问：</w:t>
            </w:r>
          </w:p>
          <w:p w14:paraId="2DF80A26">
            <w:pPr>
              <w:pStyle w:val="20"/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你使用电脑的频率高吗？</w:t>
            </w:r>
          </w:p>
          <w:p w14:paraId="45585939">
            <w:pPr>
              <w:pStyle w:val="20"/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你用电脑打字时用的是什么输入法？</w:t>
            </w:r>
          </w:p>
          <w:p w14:paraId="29B79552">
            <w:pPr>
              <w:pStyle w:val="20"/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平时用电脑做些什么？等</w:t>
            </w:r>
          </w:p>
          <w:p w14:paraId="650C49D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</w:p>
          <w:p w14:paraId="2E90C43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3DC5351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老师询问学生平时使用电脑的情况，初步了解学生们掌握电脑的情况。学生随机回答、讨论式回答、跟风式回答。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E3D712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706DE59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</w:rPr>
            </w:pPr>
          </w:p>
        </w:tc>
      </w:tr>
      <w:tr w14:paraId="3C79FC4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3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E4FBD8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步骤三</w:t>
            </w:r>
          </w:p>
        </w:tc>
        <w:tc>
          <w:tcPr>
            <w:tcW w:w="5014" w:type="dxa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45ED8DB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/>
                <w:b/>
              </w:rPr>
              <w:t>课程整体介绍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41DDC14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15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79ACCE1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让学生对计算机应用基础这门课程形成整体认识。</w:t>
            </w:r>
          </w:p>
        </w:tc>
      </w:tr>
      <w:tr w14:paraId="0676B4D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5"/>
            <w:tcBorders>
              <w:tl2br w:val="nil"/>
              <w:tr2bl w:val="nil"/>
            </w:tcBorders>
          </w:tcPr>
          <w:p w14:paraId="7584296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模块一：认识计算机4节课</w:t>
            </w:r>
          </w:p>
          <w:p w14:paraId="441AD23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模块二：网络资源获取与管理4节课</w:t>
            </w:r>
          </w:p>
          <w:p w14:paraId="7507539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模块三：提升信息素养与社会责任4节课</w:t>
            </w:r>
          </w:p>
          <w:p w14:paraId="155BC08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模块四：利用WPS文字处理文档20节课</w:t>
            </w:r>
          </w:p>
          <w:p w14:paraId="288427B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模块五：利用WPS表格处理电子表格20节课</w:t>
            </w:r>
          </w:p>
          <w:p w14:paraId="7779D8E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模块六：利用WPS演示制作演示文稿8节课</w:t>
            </w:r>
          </w:p>
          <w:p w14:paraId="5095F3A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hAnsi="宋体"/>
              </w:rPr>
            </w:pPr>
            <w:r>
              <w:rPr>
                <w:rFonts w:hint="eastAsia" w:hAnsi="宋体"/>
              </w:rPr>
              <w:t>复   习：复习、考试4节课</w:t>
            </w:r>
          </w:p>
          <w:p w14:paraId="03D4009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hAnsi="宋体"/>
              </w:rPr>
            </w:pPr>
          </w:p>
          <w:p w14:paraId="12E9CEE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7CD8927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向学生简要介绍《信息技术》课程本学期的教学内容，展示每个模块要完成任务的最后效果。老师的教学方式、方法，该课程的考核方式等，让学生对《信息技术》课程有整体初步认识。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AB9C2E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46611E3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1E84819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3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A32306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步骤四</w:t>
            </w:r>
          </w:p>
        </w:tc>
        <w:tc>
          <w:tcPr>
            <w:tcW w:w="5014" w:type="dxa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67C9CF8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模底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DA4F5E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15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3741A4E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第1次保存并提交任务，会有点问题，很正常的现象。</w:t>
            </w:r>
          </w:p>
          <w:p w14:paraId="6968950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老师随时检查学生上交任务。</w:t>
            </w:r>
          </w:p>
          <w:p w14:paraId="0D0BB3B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 w:hAnsi="宋体"/>
              </w:rPr>
              <w:t>老师巡回观察学生打字姿势和指法，针对不同学生，不同情况，随时指出问题。</w:t>
            </w:r>
          </w:p>
        </w:tc>
      </w:tr>
      <w:tr w14:paraId="33F6764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5"/>
            <w:tcBorders>
              <w:tl2br w:val="nil"/>
              <w:tr2bl w:val="nil"/>
            </w:tcBorders>
          </w:tcPr>
          <w:p w14:paraId="701CBC2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1．利用打字高手对学生掌握键盘的情况进行模底。</w:t>
            </w:r>
          </w:p>
          <w:p w14:paraId="60B90E5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2．保存打字结果。</w:t>
            </w:r>
          </w:p>
          <w:p w14:paraId="1ED95D4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3．上交打字结果发送至老师的电脑。</w:t>
            </w:r>
          </w:p>
          <w:p w14:paraId="11FFF66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20" w:firstLineChars="200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老师讲解“文录打字高手”软件的使用方法，同时对键盘和鼠标的使用稍作讲解，指出正确的打字姿势。</w:t>
            </w:r>
          </w:p>
          <w:p w14:paraId="12AA22E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20" w:firstLineChars="200"/>
              <w:rPr>
                <w:rFonts w:hint="default" w:hAnsi="宋体"/>
              </w:rPr>
            </w:pPr>
            <w:r>
              <w:rPr>
                <w:rFonts w:hint="eastAsia" w:hAnsi="宋体"/>
              </w:rPr>
              <w:t>学生先利用文录打字高手进行指法训练，并保存指法训练成绩。然后老师用一个学生的作业展示并讲解如何将“机号-姓名-打字练习”这个文件按要求的“文件名”保存至“我的电脑”里的“本地磁盘F：”根目录下“XX班级”文件夹下的“自己姓名”文件夹下的“日期”文件夹中，并将打字练习结果上交至老师的电脑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6B2E49A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1EE0C95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</w:rPr>
            </w:pPr>
          </w:p>
        </w:tc>
      </w:tr>
      <w:tr w14:paraId="292A7F1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67" w:type="dxa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7A01364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步骤五</w:t>
            </w:r>
          </w:p>
        </w:tc>
        <w:tc>
          <w:tcPr>
            <w:tcW w:w="5037" w:type="dxa"/>
            <w:gridSpan w:val="3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BAC045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/>
                <w:b/>
                <w:bCs/>
              </w:rPr>
              <w:t>了解新一代信息技术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2951C3A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20分钟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4FDE432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</w:rPr>
            </w:pPr>
          </w:p>
        </w:tc>
      </w:tr>
      <w:tr w14:paraId="42815E4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2820" w:hRule="atLeast"/>
          <w:jc w:val="center"/>
        </w:trPr>
        <w:tc>
          <w:tcPr>
            <w:tcW w:w="6204" w:type="dxa"/>
            <w:gridSpan w:val="5"/>
            <w:tcBorders>
              <w:tl2br w:val="nil"/>
              <w:tr2bl w:val="nil"/>
            </w:tcBorders>
            <w:vAlign w:val="center"/>
          </w:tcPr>
          <w:p w14:paraId="3C11032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1．简单介绍大数据、物联网、人工智能等相关知识。</w:t>
            </w:r>
          </w:p>
          <w:p w14:paraId="5CE9B1F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老师从外卖点餐、智能停车场、家用扫地机等学生生活中常见的现象入手，引入新一代信息技术在生产生活中的普遍应用，引起兴趣。再播放相关视频，加深了解。</w:t>
            </w:r>
          </w:p>
          <w:p w14:paraId="762789E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学生讨论，举例，生活中还有哪些相关应用。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4E646D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04359B2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</w:rPr>
            </w:pPr>
          </w:p>
        </w:tc>
      </w:tr>
      <w:tr w14:paraId="30AF788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3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65C4522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步骤六</w:t>
            </w:r>
          </w:p>
        </w:tc>
        <w:tc>
          <w:tcPr>
            <w:tcW w:w="5014" w:type="dxa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2285D5B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介绍系统组成、计算机硬件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4DAAF95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60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5F525B8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学生很感兴趣，只想自己动手。</w:t>
            </w:r>
          </w:p>
        </w:tc>
      </w:tr>
      <w:tr w14:paraId="25A07D27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3238" w:hRule="atLeast"/>
          <w:jc w:val="center"/>
        </w:trPr>
        <w:tc>
          <w:tcPr>
            <w:tcW w:w="6204" w:type="dxa"/>
            <w:gridSpan w:val="5"/>
            <w:tcBorders>
              <w:tl2br w:val="nil"/>
              <w:tr2bl w:val="nil"/>
            </w:tcBorders>
            <w:vAlign w:val="center"/>
          </w:tcPr>
          <w:p w14:paraId="4C7D9AE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1．了解计算机的发展与应用；</w:t>
            </w:r>
          </w:p>
          <w:p w14:paraId="3148E5F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2．了解计算机系统的组成；</w:t>
            </w:r>
          </w:p>
          <w:p w14:paraId="1B2965D7">
            <w:pPr>
              <w:pStyle w:val="20"/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计算机系统的组成及工作过程</w:t>
            </w:r>
          </w:p>
          <w:p w14:paraId="3FF03F4C">
            <w:pPr>
              <w:pStyle w:val="20"/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计算机硬件系统</w:t>
            </w:r>
          </w:p>
          <w:p w14:paraId="45AD245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老师先拿出一台计算机，分组和学生一起拆开机箱，了解构造，再介绍各硬件，提示学生可由设备管理器得出本台机的硬件配置。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043B430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47FA271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4C02307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7" w:type="dxa"/>
            <w:gridSpan w:val="4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48D0E24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步骤七</w:t>
            </w:r>
          </w:p>
        </w:tc>
        <w:tc>
          <w:tcPr>
            <w:tcW w:w="5007" w:type="dxa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4075D7A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计算机软件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692CB9E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40分钟</w:t>
            </w: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53CEE43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741C783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5"/>
            <w:tcBorders>
              <w:tl2br w:val="nil"/>
              <w:tr2bl w:val="nil"/>
            </w:tcBorders>
          </w:tcPr>
          <w:p w14:paraId="3B4805F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1．播放教学视频，介绍软件相关知识；</w:t>
            </w:r>
          </w:p>
          <w:p w14:paraId="368EA58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2．引导学生查看本机所安装的软件；</w:t>
            </w:r>
          </w:p>
          <w:p w14:paraId="103A08B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3．学生练习卸载并安装“文录打字高手”。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60775C5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3CA3D55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411" w:firstLineChars="195"/>
              <w:jc w:val="both"/>
              <w:rPr>
                <w:rFonts w:hint="default"/>
                <w:b/>
              </w:rPr>
            </w:pPr>
          </w:p>
        </w:tc>
      </w:tr>
      <w:tr w14:paraId="7F1CCE7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3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FA9737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步骤八</w:t>
            </w:r>
          </w:p>
        </w:tc>
        <w:tc>
          <w:tcPr>
            <w:tcW w:w="5014" w:type="dxa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67917F5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看图作题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C1CC58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10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35C8AC7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在讲解例题的同时，为学生再次梳理硬件和软件的知识点，效果显著。</w:t>
            </w:r>
          </w:p>
          <w:p w14:paraId="78B4297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要求学生在课本上标示重点内容。</w:t>
            </w:r>
          </w:p>
        </w:tc>
      </w:tr>
      <w:tr w14:paraId="76BD0A8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5"/>
            <w:tcBorders>
              <w:tl2br w:val="nil"/>
              <w:tr2bl w:val="nil"/>
            </w:tcBorders>
          </w:tcPr>
          <w:p w14:paraId="012DDBF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1．老师打开相关硬件和软件的课件，展示课件里的图片给学生看并详细讲解，加深映像。</w:t>
            </w:r>
          </w:p>
          <w:p w14:paraId="17024D4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0" distR="0">
                  <wp:extent cx="3780155" cy="1595120"/>
                  <wp:effectExtent l="0" t="0" r="10795" b="5080"/>
                  <wp:docPr id="1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rcRect l="2343" t="19664" r="2842" b="9234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3780155" cy="1595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2D9F5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2．打开相关的历届考试题库中与本内容相关的例题，演示讲解。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069A381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16EB45E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</w:p>
        </w:tc>
      </w:tr>
      <w:tr w14:paraId="369F4E0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089" w:type="dxa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2661E20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步骤九</w:t>
            </w:r>
          </w:p>
        </w:tc>
        <w:tc>
          <w:tcPr>
            <w:tcW w:w="5115" w:type="dxa"/>
            <w:gridSpan w:val="4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6697F8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课堂小结与作业上交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7AE4014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53A0DB6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/>
              </w:rPr>
            </w:pPr>
            <w:r>
              <w:rPr>
                <w:rFonts w:hint="eastAsia"/>
              </w:rPr>
              <w:t>引导学生梳理本次课的重点、难点内容。</w:t>
            </w:r>
          </w:p>
        </w:tc>
      </w:tr>
      <w:tr w14:paraId="27731F7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5"/>
            <w:tcBorders>
              <w:tl2br w:val="nil"/>
              <w:tr2bl w:val="nil"/>
            </w:tcBorders>
          </w:tcPr>
          <w:p w14:paraId="1DB174D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1．老师和学生一起回顾本次课做了什么事，掌握了什么内容。</w:t>
            </w:r>
          </w:p>
          <w:p w14:paraId="6B5DF27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2．老师通过学生的回答，了解学生本次课的学习效果，进行点评和反思。</w:t>
            </w:r>
          </w:p>
          <w:p w14:paraId="6E77ECD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3．学生可根据老师的点评及时更正上交任务。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004DA1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23D8307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</w:rPr>
            </w:pPr>
          </w:p>
        </w:tc>
      </w:tr>
    </w:tbl>
    <w:p w14:paraId="4595EA91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82" w:firstLineChars="150"/>
        <w:jc w:val="left"/>
        <w:textAlignment w:val="auto"/>
        <w:rPr>
          <w:rFonts w:hint="eastAsia"/>
          <w:color w:val="FFA3A4"/>
        </w:rPr>
      </w:pPr>
      <w:r>
        <w:rPr>
          <w:rFonts w:hint="eastAsia"/>
          <w:color w:val="FFA3A4"/>
        </w:rPr>
        <w:t>【教学反思】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auto" w:sz="4" w:space="0"/>
          <w:insideV w:val="none" w:color="auto" w:sz="0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9638"/>
      </w:tblGrid>
      <w:tr w14:paraId="7B45A50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auto" w:sz="4" w:space="0"/>
            <w:insideV w:val="none" w:color="auto" w:sz="0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268" w:hRule="atLeast"/>
          <w:jc w:val="center"/>
        </w:trPr>
        <w:tc>
          <w:tcPr>
            <w:tcW w:w="5000" w:type="pct"/>
            <w:tcBorders>
              <w:tl2br w:val="nil"/>
              <w:tr2bl w:val="nil"/>
            </w:tcBorders>
            <w:tcMar>
              <w:top w:w="0" w:type="dxa"/>
              <w:left w:w="85" w:type="dxa"/>
              <w:bottom w:w="0" w:type="dxa"/>
              <w:right w:w="85" w:type="dxa"/>
            </w:tcMar>
            <w:vAlign w:val="center"/>
          </w:tcPr>
          <w:p w14:paraId="017B62F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1.学习效果：大部分学生能掌握本次课的任务要求，达到教学目标。</w:t>
            </w:r>
          </w:p>
          <w:p w14:paraId="19751CA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2.存在问题： 据了解，大部分学生平时只使用手机，很少使用电脑，了解的电脑也是QQ、游戏、微信等，没有用电脑做过其他事情。</w:t>
            </w:r>
          </w:p>
          <w:p w14:paraId="2D994FF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3.改进措施：</w:t>
            </w:r>
            <w:r>
              <w:rPr>
                <w:rFonts w:hint="default" w:asciiTheme="minorEastAsia" w:hAnsiTheme="minorEastAsia" w:eastAsiaTheme="minorEastAsia"/>
                <w:sz w:val="22"/>
                <w:szCs w:val="22"/>
              </w:rPr>
              <w:t xml:space="preserve"> </w:t>
            </w: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加强学生的自主性学习，要求学生在使用电脑时多看、多问、多动手。</w:t>
            </w:r>
          </w:p>
        </w:tc>
      </w:tr>
    </w:tbl>
    <w:p w14:paraId="3EEC66AC">
      <w:pPr>
        <w:rPr>
          <w:rFonts w:hint="eastAsia"/>
        </w:rPr>
      </w:pPr>
    </w:p>
    <w:sectPr>
      <w:headerReference r:id="rId5" w:type="default"/>
      <w:footerReference r:id="rId6" w:type="default"/>
      <w:pgSz w:w="11906" w:h="16838"/>
      <w:pgMar w:top="850" w:right="567" w:bottom="850" w:left="567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宋黑_GBK">
    <w:altName w:val="宋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PinYinok">
    <w:altName w:val="Segoe Print"/>
    <w:panose1 w:val="020B0603050302020204"/>
    <w:charset w:val="00"/>
    <w:family w:val="swiss"/>
    <w:pitch w:val="default"/>
    <w:sig w:usb0="00000000" w:usb1="00000000" w:usb2="00000000" w:usb3="00000000" w:csb0="0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汉仪雅酷黑 75W">
    <w:altName w:val="黑体"/>
    <w:panose1 w:val="020B0804020202020204"/>
    <w:charset w:val="86"/>
    <w:family w:val="auto"/>
    <w:pitch w:val="default"/>
    <w:sig w:usb0="00000000" w:usb1="00000000" w:usb2="00000016" w:usb3="00000000" w:csb0="2004000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07F7C3">
    <w:pPr>
      <w:pStyle w:val="8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A3306B">
    <w:pPr>
      <w:pStyle w:val="9"/>
      <w:pBdr>
        <w:bottom w:val="none" w:color="auto" w:sz="0" w:space="1"/>
      </w:pBdr>
    </w:pPr>
    <w:r>
      <w:rPr>
        <w:sz w:val="18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59040" cy="10692130"/>
          <wp:effectExtent l="0" t="0" r="3810" b="13970"/>
          <wp:wrapNone/>
          <wp:docPr id="51" name="WordPictureWatermark27772" descr="理-背景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" name="WordPictureWatermark27772" descr="理-背景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17C3C7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-370840</wp:posOffset>
          </wp:positionH>
          <wp:positionV relativeFrom="paragraph">
            <wp:posOffset>-547370</wp:posOffset>
          </wp:positionV>
          <wp:extent cx="7584440" cy="10727690"/>
          <wp:effectExtent l="0" t="0" r="16510" b="16510"/>
          <wp:wrapNone/>
          <wp:docPr id="56" name="图片 56" descr="理-封面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" name="图片 56" descr="理-封面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4440" cy="107276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4C0FCE">
    <w:pPr>
      <w:pStyle w:val="9"/>
      <w:pBdr>
        <w:bottom w:val="none" w:color="auto" w:sz="0" w:space="1"/>
      </w:pBdr>
    </w:pPr>
    <w:r>
      <w:rPr>
        <w:sz w:val="18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59040" cy="10692130"/>
          <wp:effectExtent l="0" t="0" r="3810" b="13970"/>
          <wp:wrapNone/>
          <wp:docPr id="53" name="WordPictureWatermark27772" descr="理-背景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WordPictureWatermark27772" descr="理-背景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7FF6C54"/>
    <w:multiLevelType w:val="multilevel"/>
    <w:tmpl w:val="07FF6C54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">
    <w:nsid w:val="669E1394"/>
    <w:multiLevelType w:val="multilevel"/>
    <w:tmpl w:val="669E1394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Y3MTdjMzQ0NDBmNGFlY2ZhNjlmNjM3NzlhNjc1Mjc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A240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AC91BFE"/>
    <w:rsid w:val="202820DF"/>
    <w:rsid w:val="244167C7"/>
    <w:rsid w:val="28502550"/>
    <w:rsid w:val="35150A2C"/>
    <w:rsid w:val="3AA304FC"/>
    <w:rsid w:val="3AF13CEA"/>
    <w:rsid w:val="3F6871AD"/>
    <w:rsid w:val="436C72A2"/>
    <w:rsid w:val="53311C69"/>
    <w:rsid w:val="5D2231DC"/>
    <w:rsid w:val="6D303598"/>
    <w:rsid w:val="6E5C47F5"/>
    <w:rsid w:val="70D6480D"/>
    <w:rsid w:val="736507F6"/>
    <w:rsid w:val="76ED6D27"/>
    <w:rsid w:val="7B8B65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qFormat="1"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0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3"/>
    <w:semiHidden/>
    <w:unhideWhenUsed/>
    <w:qFormat/>
    <w:uiPriority w:val="9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5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6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link w:val="28"/>
    <w:semiHidden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8">
    <w:name w:val="footer"/>
    <w:basedOn w:val="1"/>
    <w:link w:val="1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1">
    <w:name w:val="Table Grid"/>
    <w:basedOn w:val="10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4">
    <w:name w:val="Heading #3|1"/>
    <w:basedOn w:val="1"/>
    <w:link w:val="15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5">
    <w:name w:val="Heading #3|1 Char"/>
    <w:link w:val="14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6">
    <w:name w:val="Body text|1"/>
    <w:basedOn w:val="1"/>
    <w:link w:val="17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7">
    <w:name w:val="Body text|1 Char"/>
    <w:link w:val="16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8">
    <w:name w:val="页眉 Char"/>
    <w:basedOn w:val="12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9">
    <w:name w:val="页脚 Char"/>
    <w:basedOn w:val="12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paragraph" w:customStyle="1" w:styleId="21">
    <w:name w:val="知识拓展内容"/>
    <w:basedOn w:val="1"/>
    <w:link w:val="22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2">
    <w:name w:val="知识拓展内容 Char"/>
    <w:link w:val="21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3">
    <w:name w:val="标题 4 Char"/>
    <w:basedOn w:val="12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4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5">
    <w:name w:val="标题 5 Char"/>
    <w:basedOn w:val="12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6">
    <w:name w:val="标题 6 Char"/>
    <w:basedOn w:val="12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7">
    <w:name w:val="图片"/>
    <w:basedOn w:val="1"/>
    <w:next w:val="7"/>
    <w:link w:val="29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8">
    <w:name w:val="题注 Char"/>
    <w:link w:val="7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29">
    <w:name w:val="图片 Char"/>
    <w:link w:val="27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0">
    <w:name w:val="标题 3 Char"/>
    <w:basedOn w:val="12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  <w:style w:type="paragraph" w:customStyle="1" w:styleId="31">
    <w:name w:val="分类号"/>
    <w:basedOn w:val="1"/>
    <w:qFormat/>
    <w:uiPriority w:val="0"/>
    <w:rPr>
      <w:rFonts w:ascii="仿宋_GB2312" w:hAnsi="Times New Roman" w:eastAsia="仿宋_GB2312"/>
      <w:sz w:val="28"/>
      <w:szCs w:val="28"/>
    </w:rPr>
  </w:style>
  <w:style w:type="paragraph" w:customStyle="1" w:styleId="32">
    <w:name w:val="封面日期"/>
    <w:basedOn w:val="1"/>
    <w:qFormat/>
    <w:uiPriority w:val="0"/>
    <w:pPr>
      <w:jc w:val="center"/>
    </w:pPr>
    <w:rPr>
      <w:rFonts w:ascii="黑体" w:hAnsi="Times New Roman" w:eastAsia="黑体"/>
      <w:sz w:val="32"/>
      <w:szCs w:val="32"/>
    </w:rPr>
  </w:style>
  <w:style w:type="paragraph" w:customStyle="1" w:styleId="33">
    <w:name w:val="论文标题"/>
    <w:basedOn w:val="1"/>
    <w:qFormat/>
    <w:uiPriority w:val="0"/>
    <w:pPr>
      <w:jc w:val="center"/>
    </w:pPr>
    <w:rPr>
      <w:rFonts w:ascii="Times New Roman" w:hAnsi="Times New Roman" w:eastAsia="楷体_GB2312"/>
      <w:b/>
      <w:kern w:val="36"/>
      <w:sz w:val="52"/>
      <w:szCs w:val="52"/>
    </w:rPr>
  </w:style>
  <w:style w:type="paragraph" w:customStyle="1" w:styleId="34">
    <w:name w:val="硕士学位论文"/>
    <w:basedOn w:val="1"/>
    <w:qFormat/>
    <w:uiPriority w:val="0"/>
    <w:pPr>
      <w:spacing w:before="240"/>
      <w:jc w:val="center"/>
    </w:pPr>
    <w:rPr>
      <w:rFonts w:ascii="Times New Roman" w:hAnsi="Times New Roman"/>
      <w:sz w:val="44"/>
      <w:szCs w:val="44"/>
    </w:rPr>
  </w:style>
  <w:style w:type="paragraph" w:customStyle="1" w:styleId="35">
    <w:name w:val="研究生姓名"/>
    <w:basedOn w:val="1"/>
    <w:qFormat/>
    <w:uiPriority w:val="0"/>
    <w:pPr>
      <w:ind w:firstLine="700" w:firstLineChars="700"/>
    </w:pPr>
    <w:rPr>
      <w:rFonts w:ascii="Times New Roman" w:hAnsi="Times New Roman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>
      <sectNamePr val="lengthwise1"/>
      <sectRole val="1"/>
    </customSectPr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2373</Words>
  <Characters>2397</Characters>
  <Lines>1</Lines>
  <Paragraphs>1</Paragraphs>
  <TotalTime>0</TotalTime>
  <ScaleCrop>false</ScaleCrop>
  <LinksUpToDate>false</LinksUpToDate>
  <CharactersWithSpaces>2407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六月</cp:lastModifiedBy>
  <dcterms:modified xsi:type="dcterms:W3CDTF">2025-01-20T06:16:46Z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E9715166F96A4DE9A1997BAC0B135EF6_13</vt:lpwstr>
  </property>
  <property fmtid="{D5CDD505-2E9C-101B-9397-08002B2CF9AE}" pid="4" name="KSOTemplateDocerSaveRecord">
    <vt:lpwstr>eyJoZGlkIjoiOTcxZjc4Y2ViNTBlZDVmZTI3YTAxZGE1NWVmM2E2NDEiLCJ1c2VySWQiOiI0MDMzMDA2MzYifQ==</vt:lpwstr>
  </property>
</Properties>
</file>